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- PLZEŇSKÁ 445 / 213; PRAHA 5 – KOŠÍŘE 150 00 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BYTOVÉ JEDNOTKY </w:t>
      </w:r>
      <w:r w:rsidR="00CF362A">
        <w:rPr>
          <w:rFonts w:asciiTheme="majorHAnsi" w:hAnsiTheme="majorHAnsi" w:cs="Times New Roman"/>
          <w:b/>
          <w:sz w:val="32"/>
          <w:szCs w:val="32"/>
        </w:rPr>
        <w:t>14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CF362A">
        <w:rPr>
          <w:rFonts w:asciiTheme="majorHAnsi" w:hAnsiTheme="majorHAnsi" w:cs="Times New Roman"/>
          <w:b/>
          <w:sz w:val="32"/>
          <w:szCs w:val="32"/>
        </w:rPr>
        <w:t>20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 v 2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7F2501">
        <w:rPr>
          <w:rFonts w:cstheme="minorHAnsi"/>
        </w:rPr>
        <w:t>0</w:t>
      </w:r>
      <w:r w:rsidR="00CF362A">
        <w:rPr>
          <w:rFonts w:cstheme="minorHAnsi"/>
        </w:rPr>
        <w:t>8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255E52">
        <w:rPr>
          <w:rFonts w:cstheme="minorHAnsi"/>
        </w:rPr>
        <w:t>1</w:t>
      </w:r>
      <w:r w:rsidR="00CF362A">
        <w:rPr>
          <w:rFonts w:cstheme="minorHAnsi"/>
        </w:rPr>
        <w:t>9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>, Petr Gabrhel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</w:t>
      </w:r>
      <w:r w:rsidR="00EB4AFC">
        <w:rPr>
          <w:rFonts w:cstheme="minorHAnsi"/>
        </w:rPr>
        <w:t>P</w:t>
      </w:r>
      <w:r>
        <w:rPr>
          <w:rFonts w:cstheme="minorHAnsi"/>
        </w:rPr>
        <w:t xml:space="preserve">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  <w:r w:rsidR="009E7140">
        <w:rPr>
          <w:rFonts w:cstheme="minorHAnsi"/>
        </w:rPr>
        <w:t>.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B34A8D">
        <w:rPr>
          <w:rFonts w:cstheme="minorHAnsi"/>
        </w:rPr>
        <w:t>Plzeňská</w:t>
      </w:r>
      <w:r w:rsidR="001704E9">
        <w:rPr>
          <w:rFonts w:cstheme="minorHAnsi"/>
        </w:rPr>
        <w:t xml:space="preserve"> 44</w:t>
      </w:r>
      <w:r w:rsidR="0033686E">
        <w:rPr>
          <w:rFonts w:cstheme="minorHAnsi"/>
        </w:rPr>
        <w:t>5</w:t>
      </w:r>
      <w:r w:rsidR="00D94314">
        <w:rPr>
          <w:rFonts w:cstheme="minorHAnsi"/>
        </w:rPr>
        <w:t>a</w:t>
      </w:r>
      <w:r w:rsidR="001704E9">
        <w:rPr>
          <w:rFonts w:cstheme="minorHAnsi"/>
        </w:rPr>
        <w:t xml:space="preserve"> / 2</w:t>
      </w:r>
      <w:r w:rsidR="0033686E">
        <w:rPr>
          <w:rFonts w:cstheme="minorHAnsi"/>
        </w:rPr>
        <w:t>1</w:t>
      </w:r>
      <w:r w:rsidR="00D94314">
        <w:rPr>
          <w:rFonts w:cstheme="minorHAnsi"/>
        </w:rPr>
        <w:t>3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19. 4. 2023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BE74C2">
        <w:rPr>
          <w:rFonts w:asciiTheme="minorHAnsi" w:hAnsiTheme="minorHAnsi" w:cstheme="minorHAnsi"/>
          <w:szCs w:val="24"/>
        </w:rPr>
        <w:t>1</w:t>
      </w:r>
      <w:r w:rsidR="00CF362A">
        <w:rPr>
          <w:rFonts w:asciiTheme="minorHAnsi" w:hAnsiTheme="minorHAnsi" w:cstheme="minorHAnsi"/>
          <w:szCs w:val="24"/>
        </w:rPr>
        <w:t>9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 xml:space="preserve">v bytové jednotce </w:t>
      </w:r>
      <w:r w:rsidR="00CF362A">
        <w:rPr>
          <w:rFonts w:asciiTheme="minorHAnsi" w:hAnsiTheme="minorHAnsi" w:cstheme="minorHAnsi"/>
          <w:szCs w:val="24"/>
        </w:rPr>
        <w:t>14</w:t>
      </w:r>
      <w:r w:rsidR="001704E9" w:rsidRPr="00255E52">
        <w:rPr>
          <w:rFonts w:asciiTheme="minorHAnsi" w:hAnsiTheme="minorHAnsi" w:cstheme="minorHAnsi"/>
          <w:szCs w:val="24"/>
        </w:rPr>
        <w:t xml:space="preserve"> / </w:t>
      </w:r>
      <w:r w:rsidR="00CF362A">
        <w:rPr>
          <w:rFonts w:asciiTheme="minorHAnsi" w:hAnsiTheme="minorHAnsi" w:cstheme="minorHAnsi"/>
          <w:szCs w:val="24"/>
        </w:rPr>
        <w:t>20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9E7140">
        <w:rPr>
          <w:rFonts w:asciiTheme="minorHAnsi" w:hAnsiTheme="minorHAnsi" w:cstheme="minorHAnsi"/>
          <w:szCs w:val="24"/>
        </w:rPr>
        <w:t>2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9E7140">
        <w:rPr>
          <w:rFonts w:asciiTheme="minorHAnsi" w:hAnsiTheme="minorHAnsi" w:cstheme="minorHAnsi"/>
          <w:szCs w:val="24"/>
        </w:rPr>
        <w:t>první patro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Pr="00255E52">
        <w:rPr>
          <w:rFonts w:asciiTheme="minorHAnsi" w:hAnsiTheme="minorHAnsi" w:cstheme="minorHAnsi"/>
          <w:szCs w:val="24"/>
        </w:rPr>
        <w:t xml:space="preserve"> objektu: </w:t>
      </w:r>
      <w:r w:rsidR="001704E9" w:rsidRPr="00255E52">
        <w:rPr>
          <w:rFonts w:asciiTheme="minorHAnsi" w:hAnsiTheme="minorHAnsi" w:cstheme="minorHAnsi"/>
          <w:szCs w:val="24"/>
        </w:rPr>
        <w:t>Plzeňská 44</w:t>
      </w:r>
      <w:r w:rsidR="0033686E" w:rsidRPr="00255E52">
        <w:rPr>
          <w:rFonts w:asciiTheme="minorHAnsi" w:hAnsiTheme="minorHAnsi" w:cstheme="minorHAnsi"/>
          <w:szCs w:val="24"/>
        </w:rPr>
        <w:t>5</w:t>
      </w:r>
      <w:r w:rsidR="00D94314" w:rsidRPr="00255E52">
        <w:rPr>
          <w:rFonts w:asciiTheme="minorHAnsi" w:hAnsiTheme="minorHAnsi" w:cstheme="minorHAnsi"/>
          <w:szCs w:val="24"/>
        </w:rPr>
        <w:t>a</w:t>
      </w:r>
      <w:r w:rsidR="0033686E" w:rsidRPr="00255E52">
        <w:rPr>
          <w:rFonts w:asciiTheme="minorHAnsi" w:hAnsiTheme="minorHAnsi" w:cstheme="minorHAnsi"/>
          <w:szCs w:val="24"/>
        </w:rPr>
        <w:t xml:space="preserve"> / 21</w:t>
      </w:r>
      <w:r w:rsidR="00D94314" w:rsidRPr="00255E52">
        <w:rPr>
          <w:rFonts w:asciiTheme="minorHAnsi" w:hAnsiTheme="minorHAnsi" w:cstheme="minorHAnsi"/>
          <w:szCs w:val="24"/>
        </w:rPr>
        <w:t>3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268E9" w:rsidRPr="00255E52" w:rsidRDefault="00C268E9" w:rsidP="007F48E7">
      <w:pPr>
        <w:pStyle w:val="Bezmezer"/>
        <w:jc w:val="both"/>
        <w:rPr>
          <w:rFonts w:cstheme="minorHAnsi"/>
          <w:sz w:val="24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CF362A">
        <w:rPr>
          <w:rFonts w:cstheme="minorHAnsi"/>
          <w:sz w:val="24"/>
          <w:szCs w:val="24"/>
        </w:rPr>
        <w:t>14 / 20</w:t>
      </w:r>
      <w:r w:rsidR="006472A3">
        <w:rPr>
          <w:rFonts w:cstheme="minorHAnsi"/>
          <w:sz w:val="24"/>
          <w:szCs w:val="24"/>
        </w:rPr>
        <w:t xml:space="preserve"> se nachází komínové těleso</w:t>
      </w:r>
      <w:r w:rsidR="009E7140">
        <w:rPr>
          <w:rFonts w:cstheme="minorHAnsi"/>
          <w:sz w:val="24"/>
          <w:szCs w:val="24"/>
        </w:rPr>
        <w:t xml:space="preserve"> vodorovné s hřebenem objektu</w:t>
      </w:r>
      <w:r w:rsidR="006472A3">
        <w:rPr>
          <w:rFonts w:cstheme="minorHAnsi"/>
          <w:sz w:val="24"/>
          <w:szCs w:val="24"/>
        </w:rPr>
        <w:t>.</w:t>
      </w:r>
      <w:r w:rsidR="003114E6">
        <w:rPr>
          <w:rFonts w:cstheme="minorHAnsi"/>
          <w:sz w:val="24"/>
          <w:szCs w:val="24"/>
        </w:rPr>
        <w:t xml:space="preserve"> V</w:t>
      </w:r>
      <w:r w:rsidR="00CF362A">
        <w:rPr>
          <w:rFonts w:cstheme="minorHAnsi"/>
          <w:sz w:val="24"/>
          <w:szCs w:val="24"/>
        </w:rPr>
        <w:t> prostoru není patrná komínová záslepka nebo zaústění původního sopouchu</w:t>
      </w:r>
      <w:r w:rsidR="009E7140">
        <w:rPr>
          <w:rFonts w:cstheme="minorHAnsi"/>
          <w:sz w:val="24"/>
          <w:szCs w:val="24"/>
        </w:rPr>
        <w:t>.</w:t>
      </w:r>
      <w:r w:rsidR="00CF362A">
        <w:rPr>
          <w:rFonts w:cstheme="minorHAnsi"/>
          <w:sz w:val="24"/>
          <w:szCs w:val="24"/>
        </w:rPr>
        <w:t xml:space="preserve"> Komínové těleso shodné </w:t>
      </w:r>
      <w:r w:rsidR="00B92393">
        <w:rPr>
          <w:rFonts w:cstheme="minorHAnsi"/>
          <w:sz w:val="24"/>
          <w:szCs w:val="24"/>
        </w:rPr>
        <w:t>s</w:t>
      </w:r>
      <w:r w:rsidR="00CF362A">
        <w:rPr>
          <w:rFonts w:cstheme="minorHAnsi"/>
          <w:sz w:val="24"/>
          <w:szCs w:val="24"/>
        </w:rPr>
        <w:t> bytovou jednotkou 21 / 32 umístěno o podlaží výše 3. NP.</w:t>
      </w:r>
    </w:p>
    <w:p w:rsidR="00D94314" w:rsidRPr="00255E52" w:rsidRDefault="00D9431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F362A" w:rsidRDefault="009E7140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C6315D" w:rsidRPr="00255E52">
        <w:rPr>
          <w:rFonts w:asciiTheme="minorHAnsi" w:hAnsiTheme="minorHAnsi" w:cstheme="minorHAnsi"/>
          <w:szCs w:val="24"/>
        </w:rPr>
        <w:t>o</w:t>
      </w:r>
      <w:r w:rsidR="008673BD">
        <w:rPr>
          <w:rFonts w:asciiTheme="minorHAnsi" w:hAnsiTheme="minorHAnsi" w:cstheme="minorHAnsi"/>
          <w:szCs w:val="24"/>
        </w:rPr>
        <w:t>mínové těleso</w:t>
      </w:r>
      <w:r w:rsidR="00C6315D" w:rsidRPr="00255E52">
        <w:rPr>
          <w:rFonts w:asciiTheme="minorHAnsi" w:hAnsiTheme="minorHAnsi" w:cstheme="minorHAnsi"/>
          <w:szCs w:val="24"/>
        </w:rPr>
        <w:t xml:space="preserve"> sdružené </w:t>
      </w:r>
      <w:r w:rsidR="00CF362A">
        <w:rPr>
          <w:rFonts w:asciiTheme="minorHAnsi" w:hAnsiTheme="minorHAnsi" w:cstheme="minorHAnsi"/>
          <w:szCs w:val="24"/>
        </w:rPr>
        <w:t>se třemi</w:t>
      </w:r>
      <w:r w:rsidR="008673BD">
        <w:rPr>
          <w:rFonts w:asciiTheme="minorHAnsi" w:hAnsiTheme="minorHAnsi" w:cstheme="minorHAnsi"/>
          <w:szCs w:val="24"/>
        </w:rPr>
        <w:t xml:space="preserve"> komínovými prů</w:t>
      </w:r>
      <w:r w:rsidR="00770F79" w:rsidRPr="00255E52">
        <w:rPr>
          <w:rFonts w:asciiTheme="minorHAnsi" w:hAnsiTheme="minorHAnsi" w:cstheme="minorHAnsi"/>
          <w:szCs w:val="24"/>
        </w:rPr>
        <w:t>duchy</w:t>
      </w:r>
      <w:r w:rsidR="00CF362A">
        <w:rPr>
          <w:rFonts w:asciiTheme="minorHAnsi" w:hAnsiTheme="minorHAnsi" w:cstheme="minorHAnsi"/>
          <w:szCs w:val="24"/>
        </w:rPr>
        <w:t xml:space="preserve"> bez komínových vložek v minulosti byl jeden průduch využíván pro topení pevnými palivy</w:t>
      </w:r>
      <w:r w:rsidR="00770F79" w:rsidRPr="00255E52">
        <w:rPr>
          <w:rFonts w:asciiTheme="minorHAnsi" w:hAnsiTheme="minorHAnsi" w:cstheme="minorHAnsi"/>
          <w:szCs w:val="24"/>
        </w:rPr>
        <w:t>.</w:t>
      </w:r>
      <w:r w:rsidR="008673BD">
        <w:rPr>
          <w:rFonts w:asciiTheme="minorHAnsi" w:hAnsiTheme="minorHAnsi" w:cstheme="minorHAnsi"/>
          <w:szCs w:val="24"/>
        </w:rPr>
        <w:t xml:space="preserve"> Komínové těleso je rovnoběžné s ulicí Plzeňská</w:t>
      </w:r>
      <w:r w:rsidR="00B63321">
        <w:rPr>
          <w:rFonts w:asciiTheme="minorHAnsi" w:hAnsiTheme="minorHAnsi" w:cstheme="minorHAnsi"/>
          <w:szCs w:val="24"/>
        </w:rPr>
        <w:t xml:space="preserve">. V nadstřešní části oplechování na </w:t>
      </w:r>
      <w:r w:rsidR="00CF362A">
        <w:rPr>
          <w:rFonts w:asciiTheme="minorHAnsi" w:hAnsiTheme="minorHAnsi" w:cstheme="minorHAnsi"/>
          <w:szCs w:val="24"/>
        </w:rPr>
        <w:t>betonové monolitické komínové hlavě</w:t>
      </w:r>
      <w:r w:rsidR="00B63321">
        <w:rPr>
          <w:rFonts w:asciiTheme="minorHAnsi" w:hAnsiTheme="minorHAnsi" w:cstheme="minorHAnsi"/>
          <w:szCs w:val="24"/>
        </w:rPr>
        <w:t>.</w:t>
      </w:r>
      <w:r w:rsidR="00CF362A">
        <w:rPr>
          <w:rFonts w:asciiTheme="minorHAnsi" w:hAnsiTheme="minorHAnsi" w:cstheme="minorHAnsi"/>
          <w:szCs w:val="24"/>
        </w:rPr>
        <w:t xml:space="preserve"> Přístup k ústí komínového tělesa není bezpečný, přestože se u tělesa nachází dřevěná komínová lávka, schází pochozí komunikace ke komínové lávce.</w:t>
      </w:r>
    </w:p>
    <w:p w:rsidR="007142D5" w:rsidRDefault="00B6332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Komínové těle</w:t>
      </w:r>
      <w:r w:rsidR="00EB4AFC">
        <w:rPr>
          <w:rFonts w:asciiTheme="minorHAnsi" w:hAnsiTheme="minorHAnsi" w:cstheme="minorHAnsi"/>
          <w:szCs w:val="24"/>
        </w:rPr>
        <w:t>so v nadstřešní části omítnuto</w:t>
      </w:r>
      <w:r w:rsidR="00CF362A">
        <w:rPr>
          <w:rFonts w:asciiTheme="minorHAnsi" w:hAnsiTheme="minorHAnsi" w:cstheme="minorHAnsi"/>
          <w:szCs w:val="24"/>
        </w:rPr>
        <w:t>,</w:t>
      </w:r>
      <w:r w:rsidR="00EB4AFC">
        <w:rPr>
          <w:rFonts w:asciiTheme="minorHAnsi" w:hAnsiTheme="minorHAnsi" w:cstheme="minorHAnsi"/>
          <w:szCs w:val="24"/>
        </w:rPr>
        <w:t xml:space="preserve"> ale vnitřní část komínového zdiva </w:t>
      </w:r>
      <w:r w:rsidR="00CF362A">
        <w:rPr>
          <w:rFonts w:asciiTheme="minorHAnsi" w:hAnsiTheme="minorHAnsi" w:cstheme="minorHAnsi"/>
          <w:szCs w:val="24"/>
        </w:rPr>
        <w:t xml:space="preserve">silně </w:t>
      </w:r>
      <w:r w:rsidR="00EB4AFC">
        <w:rPr>
          <w:rFonts w:asciiTheme="minorHAnsi" w:hAnsiTheme="minorHAnsi" w:cstheme="minorHAnsi"/>
          <w:szCs w:val="24"/>
        </w:rPr>
        <w:t>je narušena povětrnostními vlivy je patrné narušení jak pojiva – mezi jednotlivými komínovými příčkami, ale i značně narušené cihlové zdivo.</w:t>
      </w:r>
      <w:r w:rsidR="00CF362A">
        <w:rPr>
          <w:rFonts w:asciiTheme="minorHAnsi" w:hAnsiTheme="minorHAnsi" w:cstheme="minorHAnsi"/>
          <w:szCs w:val="24"/>
        </w:rPr>
        <w:t xml:space="preserve"> Havarijní stav komínového zdiva v nadstřešní části.</w:t>
      </w:r>
      <w:r w:rsidR="00EB4AFC">
        <w:rPr>
          <w:rFonts w:asciiTheme="minorHAnsi" w:hAnsiTheme="minorHAnsi" w:cstheme="minorHAnsi"/>
          <w:szCs w:val="24"/>
        </w:rPr>
        <w:t xml:space="preserve"> </w:t>
      </w:r>
      <w:r w:rsidR="008010E1">
        <w:rPr>
          <w:rFonts w:asciiTheme="minorHAnsi" w:hAnsiTheme="minorHAnsi" w:cstheme="minorHAnsi"/>
          <w:szCs w:val="24"/>
        </w:rPr>
        <w:t>Komínový průduch</w:t>
      </w:r>
      <w:r w:rsidR="00CF362A">
        <w:rPr>
          <w:rFonts w:asciiTheme="minorHAnsi" w:hAnsiTheme="minorHAnsi" w:cstheme="minorHAnsi"/>
          <w:szCs w:val="24"/>
        </w:rPr>
        <w:t xml:space="preserve">y </w:t>
      </w:r>
      <w:r w:rsidR="008010E1">
        <w:rPr>
          <w:rFonts w:asciiTheme="minorHAnsi" w:hAnsiTheme="minorHAnsi" w:cstheme="minorHAnsi"/>
          <w:szCs w:val="24"/>
        </w:rPr>
        <w:t xml:space="preserve">třetí od </w:t>
      </w:r>
      <w:r w:rsidR="00CF362A">
        <w:rPr>
          <w:rFonts w:asciiTheme="minorHAnsi" w:hAnsiTheme="minorHAnsi" w:cstheme="minorHAnsi"/>
          <w:szCs w:val="24"/>
        </w:rPr>
        <w:t>jižní</w:t>
      </w:r>
      <w:r w:rsidR="008010E1">
        <w:rPr>
          <w:rFonts w:asciiTheme="minorHAnsi" w:hAnsiTheme="minorHAnsi" w:cstheme="minorHAnsi"/>
          <w:szCs w:val="24"/>
        </w:rPr>
        <w:t xml:space="preserve"> strany objektu.</w:t>
      </w:r>
    </w:p>
    <w:p w:rsidR="00EB4AFC" w:rsidRDefault="008010E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>Komínový průduch úzkého průřezu čtvercového provedení o rozměrech 150 x 150 mm v nadstřešní části mírně zvětšen. Vnitřkem objektu</w:t>
      </w:r>
      <w:r w:rsidR="007142D5">
        <w:rPr>
          <w:rFonts w:asciiTheme="minorHAnsi" w:hAnsiTheme="minorHAnsi" w:cstheme="minorHAnsi"/>
          <w:szCs w:val="24"/>
        </w:rPr>
        <w:t xml:space="preserve"> je komínový průduch</w:t>
      </w:r>
      <w:r>
        <w:rPr>
          <w:rFonts w:asciiTheme="minorHAnsi" w:hAnsiTheme="minorHAnsi" w:cstheme="minorHAnsi"/>
          <w:szCs w:val="24"/>
        </w:rPr>
        <w:t xml:space="preserve"> vnitřně omítnut,</w:t>
      </w:r>
      <w:r w:rsidR="007142D5">
        <w:rPr>
          <w:rFonts w:asciiTheme="minorHAnsi" w:hAnsiTheme="minorHAnsi" w:cstheme="minorHAnsi"/>
          <w:szCs w:val="24"/>
        </w:rPr>
        <w:t xml:space="preserve"> s odklonem od svislice. </w:t>
      </w:r>
      <w:r w:rsidR="00F36141">
        <w:rPr>
          <w:rFonts w:asciiTheme="minorHAnsi" w:hAnsiTheme="minorHAnsi" w:cstheme="minorHAnsi"/>
          <w:szCs w:val="24"/>
        </w:rPr>
        <w:t>Nachází se uprostřed střechy v prostoru středu objektu.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Nejsevernější komínový průduch – nejblíže ulici Plzeňská</w:t>
      </w: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Nejprve zkoušeny průchodnosti komínovým závažím</w:t>
      </w:r>
      <w:r w:rsidR="00B92393">
        <w:rPr>
          <w:rFonts w:asciiTheme="minorHAnsi" w:hAnsiTheme="minorHAnsi" w:cstheme="minorHAnsi"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>má zkoušenou hloubku 12 m komínovým závažím. V přiložené pasportizaci uveden pod číslem 4. Pevná paliva. (jedná se o historický údaj, jelikož není vyspecifikováno pro, který bytový prostor je udaný záznam platný)</w:t>
      </w:r>
      <w:r w:rsidR="00B92393">
        <w:rPr>
          <w:rFonts w:asciiTheme="minorHAnsi" w:hAnsiTheme="minorHAnsi" w:cstheme="minorHAnsi"/>
          <w:szCs w:val="24"/>
        </w:rPr>
        <w:t>.</w:t>
      </w:r>
      <w:r>
        <w:rPr>
          <w:rFonts w:asciiTheme="minorHAnsi" w:hAnsiTheme="minorHAnsi" w:cstheme="minorHAnsi"/>
          <w:szCs w:val="24"/>
        </w:rPr>
        <w:t xml:space="preserve"> Provedena kamerová prohlídka</w:t>
      </w:r>
      <w:r w:rsidR="00B92393">
        <w:rPr>
          <w:rFonts w:asciiTheme="minorHAnsi" w:hAnsiTheme="minorHAnsi" w:cstheme="minorHAnsi"/>
          <w:szCs w:val="24"/>
        </w:rPr>
        <w:t xml:space="preserve"> viz.</w:t>
      </w:r>
      <w:r>
        <w:rPr>
          <w:rFonts w:asciiTheme="minorHAnsi" w:hAnsiTheme="minorHAnsi" w:cstheme="minorHAnsi"/>
          <w:szCs w:val="24"/>
        </w:rPr>
        <w:t xml:space="preserve"> záznam FILE 0001; FILE 002.</w:t>
      </w:r>
    </w:p>
    <w:p w:rsidR="00092CD6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Kromě pů</w:t>
      </w:r>
      <w:r w:rsidR="00B92393">
        <w:rPr>
          <w:rFonts w:asciiTheme="minorHAnsi" w:hAnsiTheme="minorHAnsi" w:cstheme="minorHAnsi"/>
          <w:szCs w:val="24"/>
        </w:rPr>
        <w:t>vodního zaslepení v hloubce 11</w:t>
      </w:r>
      <w:r>
        <w:rPr>
          <w:rFonts w:asciiTheme="minorHAnsi" w:hAnsiTheme="minorHAnsi" w:cstheme="minorHAnsi"/>
          <w:szCs w:val="24"/>
        </w:rPr>
        <w:t xml:space="preserve"> m, které je zazděno nebylo zjištěno další zaústění.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sonda o průměru 130 mm a do bytové jednotky je i přes odklony od svislice v původní zděné konstrukci průchozí.</w:t>
      </w:r>
      <w:r w:rsidR="00B92393">
        <w:rPr>
          <w:rFonts w:asciiTheme="minorHAnsi" w:hAnsiTheme="minorHAnsi" w:cstheme="minorHAnsi"/>
          <w:szCs w:val="24"/>
        </w:rPr>
        <w:t xml:space="preserve"> Do prostoru 14 / 20 je komínová průchozí.</w:t>
      </w: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komínová sonda o průměru 130 mm do hloubky 9 m od komínového ústí. Pokud má být komínový průduch modernizován je nutné  provést prohlídky v bytových jednotkách pod bytovou jednotkou k ověření, že do komínového průduchu nebylo provedeno další funkční napojení.</w:t>
      </w:r>
    </w:p>
    <w:p w:rsidR="00EB4AFC" w:rsidRDefault="00EB4AF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1228" w:rsidRDefault="00EB4AF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Provedena kamerová prohlídka komínového průduchu. V nadstřešní části </w:t>
      </w:r>
      <w:r w:rsidR="008010E1">
        <w:rPr>
          <w:rFonts w:asciiTheme="minorHAnsi" w:hAnsiTheme="minorHAnsi" w:cstheme="minorHAnsi"/>
          <w:szCs w:val="24"/>
        </w:rPr>
        <w:t xml:space="preserve">značně narušené komínové zdivo </w:t>
      </w:r>
      <w:r w:rsidR="00092CD6">
        <w:rPr>
          <w:rFonts w:asciiTheme="minorHAnsi" w:hAnsiTheme="minorHAnsi" w:cstheme="minorHAnsi"/>
          <w:szCs w:val="24"/>
        </w:rPr>
        <w:t>dále komínový průduch vnitřně vymazáván. Vnitřní vymazáni čtvercového průřezu místy značně narušeno.</w:t>
      </w:r>
    </w:p>
    <w:p w:rsidR="00B92393" w:rsidRDefault="00B92393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Druhý komínový průduch – od ulic</w:t>
      </w:r>
      <w:r w:rsidR="00F36141">
        <w:rPr>
          <w:rFonts w:asciiTheme="minorHAnsi" w:hAnsiTheme="minorHAnsi" w:cstheme="minorHAnsi"/>
          <w:szCs w:val="24"/>
        </w:rPr>
        <w:t>e</w:t>
      </w:r>
      <w:r>
        <w:rPr>
          <w:rFonts w:asciiTheme="minorHAnsi" w:hAnsiTheme="minorHAnsi" w:cstheme="minorHAnsi"/>
          <w:szCs w:val="24"/>
        </w:rPr>
        <w:t xml:space="preserve"> Plzeňská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Nejprve zkoušeny průchodnosti komínovým závažím, má zkoušenou hloubku 13,9 m komínovým závažím. Provedena kamerová prohlídka viz. </w:t>
      </w:r>
      <w:r w:rsidR="00F36141">
        <w:rPr>
          <w:rFonts w:asciiTheme="minorHAnsi" w:hAnsiTheme="minorHAnsi" w:cstheme="minorHAnsi"/>
          <w:szCs w:val="24"/>
        </w:rPr>
        <w:t xml:space="preserve">Kamerový </w:t>
      </w:r>
      <w:r>
        <w:rPr>
          <w:rFonts w:asciiTheme="minorHAnsi" w:hAnsiTheme="minorHAnsi" w:cstheme="minorHAnsi"/>
          <w:szCs w:val="24"/>
        </w:rPr>
        <w:t>záznam</w:t>
      </w:r>
      <w:r w:rsidR="00F36141">
        <w:rPr>
          <w:rFonts w:asciiTheme="minorHAnsi" w:hAnsiTheme="minorHAnsi" w:cstheme="minorHAnsi"/>
          <w:szCs w:val="24"/>
        </w:rPr>
        <w:t>:</w:t>
      </w:r>
      <w:r>
        <w:rPr>
          <w:rFonts w:asciiTheme="minorHAnsi" w:hAnsiTheme="minorHAnsi" w:cstheme="minorHAnsi"/>
          <w:szCs w:val="24"/>
        </w:rPr>
        <w:t xml:space="preserve"> FILE 0003; FILE 0005; FILE 0007; FILE 0010; FILE 0012.</w:t>
      </w: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Kamerový záznam poukázal na havarijní stav komínového průduchu a velké množství stavebních zásahů do komínového průduchu už v hloubce </w:t>
      </w:r>
      <w:r w:rsidR="006E549D">
        <w:rPr>
          <w:rFonts w:asciiTheme="minorHAnsi" w:hAnsiTheme="minorHAnsi" w:cstheme="minorHAnsi"/>
          <w:szCs w:val="24"/>
        </w:rPr>
        <w:t>5 m od komínovým ústím  je patrný kus ztužující konstrukce</w:t>
      </w:r>
      <w:r>
        <w:rPr>
          <w:rFonts w:asciiTheme="minorHAnsi" w:hAnsiTheme="minorHAnsi" w:cstheme="minorHAnsi"/>
          <w:szCs w:val="24"/>
        </w:rPr>
        <w:t>, další stavební otvory jsou zazděny v hloubce 6 m</w:t>
      </w:r>
      <w:r w:rsidR="00F36141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 od ko</w:t>
      </w:r>
      <w:r w:rsidR="006E549D">
        <w:rPr>
          <w:rFonts w:asciiTheme="minorHAnsi" w:hAnsiTheme="minorHAnsi" w:cstheme="minorHAnsi"/>
          <w:szCs w:val="24"/>
        </w:rPr>
        <w:t>mínového ústí i 9,6</w:t>
      </w:r>
      <w:r>
        <w:rPr>
          <w:rFonts w:asciiTheme="minorHAnsi" w:hAnsiTheme="minorHAnsi" w:cstheme="minorHAnsi"/>
          <w:szCs w:val="24"/>
        </w:rPr>
        <w:t xml:space="preserve"> m od komínového vyústění </w:t>
      </w:r>
      <w:r w:rsidR="006E549D">
        <w:rPr>
          <w:rFonts w:asciiTheme="minorHAnsi" w:hAnsiTheme="minorHAnsi" w:cstheme="minorHAnsi"/>
          <w:szCs w:val="24"/>
        </w:rPr>
        <w:t xml:space="preserve">je patrná mřížka v komínovém průduchu. </w:t>
      </w:r>
      <w:r>
        <w:rPr>
          <w:rFonts w:asciiTheme="minorHAnsi" w:hAnsiTheme="minorHAnsi" w:cstheme="minorHAnsi"/>
          <w:szCs w:val="24"/>
        </w:rPr>
        <w:t>Kromě původního zaslepení v dalších metrech, které je zazděno nebylo zjištěno další zaústění.</w:t>
      </w: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Jsou v krajích průduchů i patrny ztužující ocelové konstrukce</w:t>
      </w:r>
      <w:r w:rsidR="00F36141">
        <w:rPr>
          <w:rFonts w:asciiTheme="minorHAnsi" w:hAnsiTheme="minorHAnsi" w:cstheme="minorHAnsi"/>
          <w:szCs w:val="24"/>
        </w:rPr>
        <w:t>. V hloubce cca 12 m je patrné vedení elektrických kabelů a vedení vody skrze komínový průduch – tento stav; není žádoucí pokud by se uvolnila cihla nebo komínová sonda by neskončila o patro výše mohlo by dojít k poškození vedení. Skrze komínový průduch nemá být veden rozvod.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průchodka</w:t>
      </w:r>
      <w:r w:rsidR="00B92393">
        <w:rPr>
          <w:rFonts w:asciiTheme="minorHAnsi" w:hAnsiTheme="minorHAnsi" w:cstheme="minorHAnsi"/>
          <w:szCs w:val="24"/>
        </w:rPr>
        <w:t xml:space="preserve"> o průměru 130 mm a do bytové jednotky je i přes odklony od svislice v původní zděné konstrukci průchozí. Do prostoru 14 / 20 je komínová průchozí.</w:t>
      </w:r>
    </w:p>
    <w:p w:rsidR="00B92393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komínová průchodka</w:t>
      </w:r>
      <w:r w:rsidR="00B92393">
        <w:rPr>
          <w:rFonts w:asciiTheme="minorHAnsi" w:hAnsiTheme="minorHAnsi" w:cstheme="minorHAnsi"/>
          <w:szCs w:val="24"/>
        </w:rPr>
        <w:t xml:space="preserve"> o průměru 130 mm do hloubky 9 m od komínového ústí. Pokud má být komínový průduch modernizován je nutné  provést prohlídky v bytových jednotkách pod bytovou jednotkou k ověření, že do komínového průduchu nebylo provedeno další funkční napojení</w:t>
      </w:r>
      <w:r>
        <w:rPr>
          <w:rFonts w:asciiTheme="minorHAnsi" w:hAnsiTheme="minorHAnsi" w:cstheme="minorHAnsi"/>
          <w:szCs w:val="24"/>
        </w:rPr>
        <w:t xml:space="preserve">. Komínový průduch prochází i prostorem 21 / 32 o pro něj je komínový průduch průchozí. Doporučuji detailnější zkoumání za přítomnosti uživatelů i z 1. NP pro ověření všech zjištěných skutečností a vyloučení poškození průduchu. </w:t>
      </w:r>
      <w:r w:rsidR="00A926E5">
        <w:rPr>
          <w:rFonts w:asciiTheme="minorHAnsi" w:hAnsiTheme="minorHAnsi" w:cstheme="minorHAnsi"/>
          <w:szCs w:val="24"/>
        </w:rPr>
        <w:t>Průduch se v bytových jednotkách nachází v rohu.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Třetí komínový průduch od ulice Plzeňská </w:t>
      </w:r>
    </w:p>
    <w:p w:rsidR="00A926E5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926E5" w:rsidRDefault="00A926E5" w:rsidP="00A926E5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Původní zděná komínová konstrukce z plných pálených cihel značně narušená v nadstřešní části. Nejprve zkoušeny průchodnosti komínovým závažím, má zkoušenou hloubku 15 m komínovým závažím. Provedena kamerová prohlídka viz. Kamerový záznam: FILE 0015; FILE 0017; FILE 0019; FILE 0021; FILE 0023.</w:t>
      </w:r>
    </w:p>
    <w:p w:rsidR="00A926E5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má již 2 m od ústí odklon od svislice pod odklonem se nachází stavební otvor, který je uzavřen igelitovou záslepkou v hloubce 5,5 až 6 m jsou patrny komínové záslepky někde je patrné jen zazdívání původních sopouchů – do komína je vytvořeno poměrně velké množství stavební otvorů.</w:t>
      </w:r>
    </w:p>
    <w:p w:rsidR="00F36141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V hloubce 8, 8 m je patrné zazdění větráku a pod ním i další stavební ucpávka do průduchu přes komínový průduch je vedena záslepka – kus plechu (překážka v komínovém průduchu), který neumožňuje další zkoumání průduchu. Při akustickém zkoumání je dojem že tento průduch je určený pro sousední bytové jednotky nutno zkoumat za přítomnosti uživatelů</w:t>
      </w:r>
      <w:r w:rsidR="0007740C">
        <w:rPr>
          <w:rFonts w:asciiTheme="minorHAnsi" w:hAnsiTheme="minorHAnsi" w:cstheme="minorHAnsi"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>aby nedošlo k poškození bytových jednotek.</w:t>
      </w:r>
    </w:p>
    <w:p w:rsidR="007F1228" w:rsidRDefault="007F1228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A926E5">
        <w:rPr>
          <w:rFonts w:asciiTheme="minorHAnsi" w:hAnsiTheme="minorHAnsi" w:cstheme="minorHAnsi"/>
          <w:szCs w:val="24"/>
        </w:rPr>
        <w:t>14</w:t>
      </w:r>
      <w:r>
        <w:rPr>
          <w:rFonts w:asciiTheme="minorHAnsi" w:hAnsiTheme="minorHAnsi" w:cstheme="minorHAnsi"/>
          <w:szCs w:val="24"/>
        </w:rPr>
        <w:t xml:space="preserve"> / </w:t>
      </w:r>
      <w:r w:rsidR="00A926E5">
        <w:rPr>
          <w:rFonts w:asciiTheme="minorHAnsi" w:hAnsiTheme="minorHAnsi" w:cstheme="minorHAnsi"/>
          <w:szCs w:val="24"/>
        </w:rPr>
        <w:t>20</w:t>
      </w:r>
      <w:r>
        <w:rPr>
          <w:rFonts w:asciiTheme="minorHAnsi" w:hAnsiTheme="minorHAnsi" w:cstheme="minorHAnsi"/>
          <w:szCs w:val="24"/>
        </w:rPr>
        <w:t xml:space="preserve"> </w:t>
      </w:r>
      <w:r w:rsidR="00092CD6">
        <w:rPr>
          <w:rFonts w:asciiTheme="minorHAnsi" w:hAnsiTheme="minorHAnsi" w:cstheme="minorHAnsi"/>
          <w:szCs w:val="24"/>
        </w:rPr>
        <w:t xml:space="preserve">umístěná v 2. NP </w:t>
      </w:r>
      <w:r w:rsidR="00A926E5">
        <w:rPr>
          <w:rFonts w:asciiTheme="minorHAnsi" w:hAnsiTheme="minorHAnsi" w:cstheme="minorHAnsi"/>
          <w:szCs w:val="24"/>
        </w:rPr>
        <w:t>nemá jednoznačně určený</w:t>
      </w:r>
      <w:r w:rsidR="0007740C">
        <w:rPr>
          <w:rFonts w:asciiTheme="minorHAnsi" w:hAnsiTheme="minorHAnsi" w:cstheme="minorHAnsi"/>
          <w:szCs w:val="24"/>
        </w:rPr>
        <w:t xml:space="preserve"> komínový průduch a nabyl v prostoru nalezen</w:t>
      </w:r>
      <w:r w:rsidR="00A926E5">
        <w:rPr>
          <w:rFonts w:asciiTheme="minorHAnsi" w:hAnsiTheme="minorHAnsi" w:cstheme="minorHAnsi"/>
          <w:szCs w:val="24"/>
        </w:rPr>
        <w:t xml:space="preserve"> sopouch</w:t>
      </w:r>
      <w:r w:rsidR="0007740C">
        <w:rPr>
          <w:rFonts w:asciiTheme="minorHAnsi" w:hAnsiTheme="minorHAnsi" w:cstheme="minorHAnsi"/>
          <w:szCs w:val="24"/>
        </w:rPr>
        <w:t>.</w:t>
      </w:r>
      <w:r w:rsidR="00A926E5">
        <w:rPr>
          <w:rFonts w:asciiTheme="minorHAnsi" w:hAnsiTheme="minorHAnsi" w:cstheme="minorHAnsi"/>
          <w:szCs w:val="24"/>
        </w:rPr>
        <w:t xml:space="preserve"> </w:t>
      </w:r>
      <w:r w:rsidR="0007740C">
        <w:rPr>
          <w:rFonts w:asciiTheme="minorHAnsi" w:hAnsiTheme="minorHAnsi" w:cstheme="minorHAnsi"/>
          <w:szCs w:val="24"/>
        </w:rPr>
        <w:t>O</w:t>
      </w:r>
      <w:r w:rsidR="00A926E5">
        <w:rPr>
          <w:rFonts w:asciiTheme="minorHAnsi" w:hAnsiTheme="minorHAnsi" w:cstheme="minorHAnsi"/>
          <w:szCs w:val="24"/>
        </w:rPr>
        <w:t xml:space="preserve">ba komínové průduchy nejblíže </w:t>
      </w:r>
      <w:r w:rsidR="0007740C">
        <w:rPr>
          <w:rFonts w:asciiTheme="minorHAnsi" w:hAnsiTheme="minorHAnsi" w:cstheme="minorHAnsi"/>
          <w:szCs w:val="24"/>
        </w:rPr>
        <w:t>k ulici Plzeňská procházejí jednotkou a mají ověřenou průchodnost. V prostředním komínovém průduchu je velké množství stavebních otvorů a v hloubce cca 12 m od komínového ústí je vedena průduchem technická instalace – elektrické vedení a rozvod vody – pravděpodobně, při modernizaci hrozí poškození instalací.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Zkoušena komínová sonda o průměru 130 mm do hloubky pouze 9 m od komínového ústí aby nedošlo k poškození kabelů. 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Před modernizaci je nutné ověřit, že žádná další bytová jednotka nemá do komínového průduchu zaústěno funkční odvětrání.</w:t>
      </w:r>
      <w:r w:rsidR="0007740C">
        <w:rPr>
          <w:rFonts w:asciiTheme="minorHAnsi" w:hAnsiTheme="minorHAnsi" w:cstheme="minorHAnsi"/>
          <w:szCs w:val="24"/>
        </w:rPr>
        <w:t xml:space="preserve"> Shodný průduch s bytovou jednotkou 21 / 32 umístěnou v 3. NP objektu.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7740C" w:rsidRDefault="0007740C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Doporučuji konzultaci s projektantem viz. telefon na revizního technika: 776 203 946.</w:t>
      </w:r>
    </w:p>
    <w:p w:rsidR="0078163B" w:rsidRDefault="0078163B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ZÁZNAM:</w:t>
      </w:r>
      <w:r w:rsidR="0007740C">
        <w:rPr>
          <w:rFonts w:asciiTheme="minorHAnsi" w:hAnsiTheme="minorHAnsi" w:cstheme="minorHAnsi"/>
          <w:szCs w:val="24"/>
        </w:rPr>
        <w:t xml:space="preserve"> FILE 0003; FILE 0005; FILE 0007; FILE 0010; FILE 0012; FILE 0015; FILE 0017; FILE 0019; FILE 0021; FILE 0023.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377961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Praze dne </w:t>
      </w:r>
      <w:r w:rsidR="007F1228">
        <w:rPr>
          <w:rFonts w:asciiTheme="minorHAnsi" w:hAnsiTheme="minorHAnsi" w:cstheme="minorHAnsi"/>
          <w:szCs w:val="24"/>
        </w:rPr>
        <w:t>1</w:t>
      </w:r>
      <w:r w:rsidR="0007740C">
        <w:rPr>
          <w:rFonts w:asciiTheme="minorHAnsi" w:hAnsiTheme="minorHAnsi" w:cstheme="minorHAnsi"/>
          <w:szCs w:val="24"/>
        </w:rPr>
        <w:t>9</w:t>
      </w:r>
      <w:r w:rsidR="007F1228">
        <w:rPr>
          <w:rFonts w:asciiTheme="minorHAnsi" w:hAnsiTheme="minorHAnsi" w:cstheme="minorHAnsi"/>
          <w:szCs w:val="24"/>
        </w:rPr>
        <w:t>. 05</w:t>
      </w:r>
      <w:r w:rsidR="001704E9">
        <w:rPr>
          <w:rFonts w:asciiTheme="minorHAnsi" w:hAnsiTheme="minorHAnsi" w:cstheme="minorHAnsi"/>
          <w:szCs w:val="24"/>
        </w:rPr>
        <w:t>. 202</w:t>
      </w:r>
      <w:r w:rsidR="007F1228">
        <w:rPr>
          <w:rFonts w:asciiTheme="minorHAnsi" w:hAnsiTheme="minorHAnsi" w:cstheme="minorHAnsi"/>
          <w:szCs w:val="24"/>
        </w:rPr>
        <w:t>3</w:t>
      </w:r>
    </w:p>
    <w:p w:rsidR="00DC22A4" w:rsidRDefault="007F1228" w:rsidP="007F1228">
      <w:pPr>
        <w:pStyle w:val="Zkladntextodsazen"/>
        <w:tabs>
          <w:tab w:val="left" w:pos="4014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1704E9" w:rsidRDefault="001704E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07740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2932430</wp:posOffset>
            </wp:positionH>
            <wp:positionV relativeFrom="paragraph">
              <wp:posOffset>324485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3" name="Obrázek 2" descr="20230419_114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11492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4ADE">
        <w:rPr>
          <w:rFonts w:asciiTheme="minorHAnsi" w:hAnsiTheme="minorHAnsi" w:cstheme="minorHAnsi"/>
          <w:szCs w:val="24"/>
        </w:rPr>
        <w:t>Foto příloha:</w:t>
      </w:r>
    </w:p>
    <w:p w:rsidR="00BE74C2" w:rsidRDefault="0007740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3029585</wp:posOffset>
            </wp:positionH>
            <wp:positionV relativeFrom="paragraph">
              <wp:posOffset>2472690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11" name="Obrázek 10" descr="FILE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1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2493010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10" name="Obrázek 9" descr="FILE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0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138430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2" name="Obrázek 1" descr="20230418_104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485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4C2" w:rsidRDefault="0007740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12" name="Obrázek 11" descr="20230418_105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503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07740C" w:rsidP="0007740C">
      <w:pPr>
        <w:pStyle w:val="Zkladntextodsazen"/>
        <w:tabs>
          <w:tab w:val="left" w:pos="6128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78163B" w:rsidRDefault="0078163B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8163B" w:rsidRDefault="0078163B" w:rsidP="0078163B">
      <w:pPr>
        <w:rPr>
          <w:lang w:eastAsia="cs-CZ"/>
        </w:rPr>
      </w:pPr>
    </w:p>
    <w:p w:rsidR="00AF4ADE" w:rsidRPr="0078163B" w:rsidRDefault="00AF4ADE" w:rsidP="0078163B">
      <w:pPr>
        <w:jc w:val="center"/>
        <w:rPr>
          <w:lang w:eastAsia="cs-CZ"/>
        </w:rPr>
      </w:pPr>
    </w:p>
    <w:sectPr w:rsidR="00AF4ADE" w:rsidRPr="0078163B" w:rsidSect="005A0AF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D21" w:rsidRDefault="00851D21" w:rsidP="009503EF">
      <w:pPr>
        <w:spacing w:after="0" w:line="240" w:lineRule="auto"/>
      </w:pPr>
      <w:r>
        <w:separator/>
      </w:r>
    </w:p>
  </w:endnote>
  <w:endnote w:type="continuationSeparator" w:id="1">
    <w:p w:rsidR="00851D21" w:rsidRDefault="00851D21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07740C" w:rsidRDefault="00A45F25">
        <w:pPr>
          <w:pStyle w:val="Zpat"/>
          <w:jc w:val="center"/>
        </w:pPr>
        <w:fldSimple w:instr=" PAGE   \* MERGEFORMAT ">
          <w:r w:rsidR="006E549D">
            <w:rPr>
              <w:noProof/>
            </w:rPr>
            <w:t>2</w:t>
          </w:r>
        </w:fldSimple>
      </w:p>
    </w:sdtContent>
  </w:sdt>
  <w:p w:rsidR="0007740C" w:rsidRDefault="0007740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D21" w:rsidRDefault="00851D21" w:rsidP="009503EF">
      <w:pPr>
        <w:spacing w:after="0" w:line="240" w:lineRule="auto"/>
      </w:pPr>
      <w:r>
        <w:separator/>
      </w:r>
    </w:p>
  </w:footnote>
  <w:footnote w:type="continuationSeparator" w:id="1">
    <w:p w:rsidR="00851D21" w:rsidRDefault="00851D21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7740C" w:rsidRPr="0074410F" w:rsidRDefault="0007740C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40C"/>
    <w:rsid w:val="000777E7"/>
    <w:rsid w:val="00080567"/>
    <w:rsid w:val="00080944"/>
    <w:rsid w:val="00082FBC"/>
    <w:rsid w:val="00092CD6"/>
    <w:rsid w:val="00094E84"/>
    <w:rsid w:val="00096E25"/>
    <w:rsid w:val="000A0CE0"/>
    <w:rsid w:val="000A3BFE"/>
    <w:rsid w:val="000B19DA"/>
    <w:rsid w:val="000B7243"/>
    <w:rsid w:val="000C7CC2"/>
    <w:rsid w:val="000D2BE2"/>
    <w:rsid w:val="000D49C9"/>
    <w:rsid w:val="000D5FD2"/>
    <w:rsid w:val="000D7331"/>
    <w:rsid w:val="000E7B25"/>
    <w:rsid w:val="000F6995"/>
    <w:rsid w:val="00100252"/>
    <w:rsid w:val="00105784"/>
    <w:rsid w:val="00115299"/>
    <w:rsid w:val="00115525"/>
    <w:rsid w:val="001161B0"/>
    <w:rsid w:val="00116AF5"/>
    <w:rsid w:val="001205A2"/>
    <w:rsid w:val="00122C04"/>
    <w:rsid w:val="00123784"/>
    <w:rsid w:val="00126391"/>
    <w:rsid w:val="00131677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2574"/>
    <w:rsid w:val="0019356F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328C2"/>
    <w:rsid w:val="00232D7E"/>
    <w:rsid w:val="002352E2"/>
    <w:rsid w:val="00236BB9"/>
    <w:rsid w:val="00244D6B"/>
    <w:rsid w:val="00245AB8"/>
    <w:rsid w:val="00255E52"/>
    <w:rsid w:val="0026155C"/>
    <w:rsid w:val="00265BF2"/>
    <w:rsid w:val="002701F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7570"/>
    <w:rsid w:val="003D0B24"/>
    <w:rsid w:val="003D1CCD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94968"/>
    <w:rsid w:val="0049716F"/>
    <w:rsid w:val="004C534F"/>
    <w:rsid w:val="004D0C52"/>
    <w:rsid w:val="004D49FA"/>
    <w:rsid w:val="004D4C9A"/>
    <w:rsid w:val="004D79F1"/>
    <w:rsid w:val="004E2DCA"/>
    <w:rsid w:val="004E4DDC"/>
    <w:rsid w:val="004E7412"/>
    <w:rsid w:val="004E7E3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24DE0"/>
    <w:rsid w:val="006424C7"/>
    <w:rsid w:val="006472A3"/>
    <w:rsid w:val="00647A36"/>
    <w:rsid w:val="00647AA9"/>
    <w:rsid w:val="00653442"/>
    <w:rsid w:val="0066363D"/>
    <w:rsid w:val="00665D0C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E549D"/>
    <w:rsid w:val="006F079A"/>
    <w:rsid w:val="006F1265"/>
    <w:rsid w:val="006F17E9"/>
    <w:rsid w:val="006F3F46"/>
    <w:rsid w:val="00702A2F"/>
    <w:rsid w:val="00710BDF"/>
    <w:rsid w:val="00713B37"/>
    <w:rsid w:val="007142D5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5EAA"/>
    <w:rsid w:val="00767070"/>
    <w:rsid w:val="00770F79"/>
    <w:rsid w:val="0077645E"/>
    <w:rsid w:val="0078163B"/>
    <w:rsid w:val="007A3089"/>
    <w:rsid w:val="007A4177"/>
    <w:rsid w:val="007A4700"/>
    <w:rsid w:val="007A72FC"/>
    <w:rsid w:val="007B18DB"/>
    <w:rsid w:val="007B7410"/>
    <w:rsid w:val="007D106F"/>
    <w:rsid w:val="007E3CD5"/>
    <w:rsid w:val="007E5A65"/>
    <w:rsid w:val="007E5D37"/>
    <w:rsid w:val="007F1228"/>
    <w:rsid w:val="007F1B90"/>
    <w:rsid w:val="007F2501"/>
    <w:rsid w:val="007F48E7"/>
    <w:rsid w:val="008010E1"/>
    <w:rsid w:val="00813000"/>
    <w:rsid w:val="00814FEE"/>
    <w:rsid w:val="00817EF0"/>
    <w:rsid w:val="0082782D"/>
    <w:rsid w:val="00831628"/>
    <w:rsid w:val="00831D70"/>
    <w:rsid w:val="00835015"/>
    <w:rsid w:val="00837E79"/>
    <w:rsid w:val="00841D7E"/>
    <w:rsid w:val="00851B1A"/>
    <w:rsid w:val="00851D21"/>
    <w:rsid w:val="00852FD0"/>
    <w:rsid w:val="008562DA"/>
    <w:rsid w:val="00857B84"/>
    <w:rsid w:val="008673BD"/>
    <w:rsid w:val="00874F9A"/>
    <w:rsid w:val="008762BE"/>
    <w:rsid w:val="0087638E"/>
    <w:rsid w:val="0087725A"/>
    <w:rsid w:val="00882E18"/>
    <w:rsid w:val="0088744E"/>
    <w:rsid w:val="00891F7D"/>
    <w:rsid w:val="00894F2E"/>
    <w:rsid w:val="00896FCD"/>
    <w:rsid w:val="008A6C4C"/>
    <w:rsid w:val="008B0A48"/>
    <w:rsid w:val="008B1695"/>
    <w:rsid w:val="008B4FC0"/>
    <w:rsid w:val="008B74C6"/>
    <w:rsid w:val="008C30B7"/>
    <w:rsid w:val="008C68DA"/>
    <w:rsid w:val="008D0F0B"/>
    <w:rsid w:val="008E0D38"/>
    <w:rsid w:val="008F0407"/>
    <w:rsid w:val="008F10B9"/>
    <w:rsid w:val="008F3802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9E7140"/>
    <w:rsid w:val="00A0184F"/>
    <w:rsid w:val="00A07781"/>
    <w:rsid w:val="00A07D58"/>
    <w:rsid w:val="00A17E4E"/>
    <w:rsid w:val="00A21877"/>
    <w:rsid w:val="00A33B52"/>
    <w:rsid w:val="00A33BB7"/>
    <w:rsid w:val="00A405CD"/>
    <w:rsid w:val="00A4250C"/>
    <w:rsid w:val="00A45F12"/>
    <w:rsid w:val="00A45F25"/>
    <w:rsid w:val="00A52967"/>
    <w:rsid w:val="00A556D1"/>
    <w:rsid w:val="00A56F2D"/>
    <w:rsid w:val="00A624F7"/>
    <w:rsid w:val="00A65A61"/>
    <w:rsid w:val="00A674EA"/>
    <w:rsid w:val="00A708B2"/>
    <w:rsid w:val="00A765C9"/>
    <w:rsid w:val="00A8770D"/>
    <w:rsid w:val="00A926E5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3321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2393"/>
    <w:rsid w:val="00B94A0E"/>
    <w:rsid w:val="00B97DFE"/>
    <w:rsid w:val="00BC5E02"/>
    <w:rsid w:val="00BD7532"/>
    <w:rsid w:val="00BD7ADF"/>
    <w:rsid w:val="00BE21DC"/>
    <w:rsid w:val="00BE5751"/>
    <w:rsid w:val="00BE6E18"/>
    <w:rsid w:val="00BE74C2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44F2A"/>
    <w:rsid w:val="00C46753"/>
    <w:rsid w:val="00C53B94"/>
    <w:rsid w:val="00C54FDA"/>
    <w:rsid w:val="00C6315D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CF362A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49D4"/>
    <w:rsid w:val="00D47948"/>
    <w:rsid w:val="00D52137"/>
    <w:rsid w:val="00D52BC7"/>
    <w:rsid w:val="00D60CF5"/>
    <w:rsid w:val="00D649C3"/>
    <w:rsid w:val="00D80563"/>
    <w:rsid w:val="00D82264"/>
    <w:rsid w:val="00D83204"/>
    <w:rsid w:val="00D835D0"/>
    <w:rsid w:val="00D871FA"/>
    <w:rsid w:val="00D87CE9"/>
    <w:rsid w:val="00D94314"/>
    <w:rsid w:val="00DA2CDD"/>
    <w:rsid w:val="00DA5B27"/>
    <w:rsid w:val="00DB4E2C"/>
    <w:rsid w:val="00DC22A4"/>
    <w:rsid w:val="00DD26D6"/>
    <w:rsid w:val="00DD5822"/>
    <w:rsid w:val="00DD636B"/>
    <w:rsid w:val="00DD6FFA"/>
    <w:rsid w:val="00DE4FCB"/>
    <w:rsid w:val="00DF364A"/>
    <w:rsid w:val="00DF7DB4"/>
    <w:rsid w:val="00E032B1"/>
    <w:rsid w:val="00E03FB6"/>
    <w:rsid w:val="00E06CA2"/>
    <w:rsid w:val="00E13FFE"/>
    <w:rsid w:val="00E170F1"/>
    <w:rsid w:val="00E17EE5"/>
    <w:rsid w:val="00E211C4"/>
    <w:rsid w:val="00E22A4A"/>
    <w:rsid w:val="00E234EA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70D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4AFC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6C65"/>
    <w:rsid w:val="00F27DC3"/>
    <w:rsid w:val="00F36141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C6BEA"/>
    <w:rsid w:val="001D36A9"/>
    <w:rsid w:val="001D5C4F"/>
    <w:rsid w:val="001F7DCE"/>
    <w:rsid w:val="00227531"/>
    <w:rsid w:val="00235E55"/>
    <w:rsid w:val="00253572"/>
    <w:rsid w:val="00273D77"/>
    <w:rsid w:val="00281FCC"/>
    <w:rsid w:val="00294247"/>
    <w:rsid w:val="002B5816"/>
    <w:rsid w:val="002F6568"/>
    <w:rsid w:val="002F6787"/>
    <w:rsid w:val="003122D1"/>
    <w:rsid w:val="003A7AA1"/>
    <w:rsid w:val="003E1CB5"/>
    <w:rsid w:val="003F7FDE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C4522"/>
    <w:rsid w:val="006D25E2"/>
    <w:rsid w:val="006D4BC0"/>
    <w:rsid w:val="00716C35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B23C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C51D6"/>
    <w:rsid w:val="00CD19D0"/>
    <w:rsid w:val="00D47449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B050E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4</Pages>
  <Words>1071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70</cp:revision>
  <cp:lastPrinted>2023-05-16T18:04:00Z</cp:lastPrinted>
  <dcterms:created xsi:type="dcterms:W3CDTF">2016-11-03T21:45:00Z</dcterms:created>
  <dcterms:modified xsi:type="dcterms:W3CDTF">2023-05-19T05:40:00Z</dcterms:modified>
</cp:coreProperties>
</file>